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101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56"/>
      </w:tblGrid>
      <w:tr w:rsidR="007541B5" w:rsidRPr="007541B5" w14:paraId="3D0E35C2" w14:textId="77777777" w:rsidTr="00F35E99">
        <w:trPr>
          <w:jc w:val="center"/>
        </w:trPr>
        <w:tc>
          <w:tcPr>
            <w:tcW w:w="4785" w:type="dxa"/>
          </w:tcPr>
          <w:p w14:paraId="416AF13B" w14:textId="77777777" w:rsidR="007541B5" w:rsidRPr="007541B5" w:rsidRDefault="007541B5" w:rsidP="007541B5">
            <w:pPr>
              <w:keepNext/>
              <w:keepLines/>
              <w:spacing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41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УЧРЕЖДЕНИЕ</w:t>
            </w:r>
          </w:p>
          <w:p w14:paraId="3EB5392E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«УПРАВЛЕНИЕ КУЛЬТУРЫ </w:t>
            </w:r>
          </w:p>
          <w:p w14:paraId="495F5DE5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14:paraId="6AA1FF44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ОБРАЗОВАНИЯ ГОРОДСКОГО ОКРУГА «УХТА»</w:t>
            </w:r>
          </w:p>
          <w:p w14:paraId="63CAD52D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8"/>
                <w:szCs w:val="10"/>
                <w:lang w:eastAsia="ru-RU"/>
              </w:rPr>
            </w:pPr>
          </w:p>
          <w:p w14:paraId="77611AC0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(МУ «Управление культуры </w:t>
            </w:r>
          </w:p>
          <w:p w14:paraId="634C3E2B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администрации МОГО «Ухта»)</w:t>
            </w:r>
          </w:p>
        </w:tc>
        <w:tc>
          <w:tcPr>
            <w:tcW w:w="5356" w:type="dxa"/>
          </w:tcPr>
          <w:p w14:paraId="7EF9F2BA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«УХТА» КАР КЫТШЫН</w:t>
            </w:r>
          </w:p>
          <w:p w14:paraId="55E1B41E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МУНИЦИПАЛЬНÖЙ ЮКÖНЛÖН АДМИНИСТРАЦИЯСА</w:t>
            </w:r>
          </w:p>
          <w:p w14:paraId="4EC7C820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КУЛЬТУРАÖН </w:t>
            </w:r>
            <w:proofErr w:type="spellStart"/>
            <w:r w:rsidRPr="007541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ВЕСЬКÖДЛАНiН</w:t>
            </w:r>
            <w:proofErr w:type="spellEnd"/>
            <w:r w:rsidRPr="007541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1555CAC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МУНИЦИПАЛЬНÖЙ УЧРЕЖДЕНИЕ</w:t>
            </w:r>
          </w:p>
          <w:p w14:paraId="22D125A7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8"/>
                <w:szCs w:val="10"/>
                <w:lang w:eastAsia="ru-RU"/>
              </w:rPr>
            </w:pPr>
          </w:p>
          <w:p w14:paraId="4C9E321D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(«Ухта» ККМЮ </w:t>
            </w:r>
            <w:proofErr w:type="spellStart"/>
            <w:r w:rsidRPr="007541B5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администрацияса</w:t>
            </w:r>
            <w:proofErr w:type="spellEnd"/>
            <w:r w:rsidRPr="007541B5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  <w:p w14:paraId="6BF55015" w14:textId="77777777" w:rsidR="007541B5" w:rsidRPr="007541B5" w:rsidRDefault="007541B5" w:rsidP="007541B5">
            <w:pPr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7541B5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«</w:t>
            </w:r>
            <w:proofErr w:type="spellStart"/>
            <w:r w:rsidRPr="007541B5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Культураöн</w:t>
            </w:r>
            <w:proofErr w:type="spellEnd"/>
            <w:r w:rsidRPr="007541B5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7541B5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веськöдланiн</w:t>
            </w:r>
            <w:proofErr w:type="spellEnd"/>
            <w:r w:rsidRPr="007541B5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» МУ)</w:t>
            </w:r>
          </w:p>
        </w:tc>
      </w:tr>
    </w:tbl>
    <w:p w14:paraId="65311E54" w14:textId="77777777" w:rsidR="007541B5" w:rsidRPr="007541B5" w:rsidRDefault="007541B5" w:rsidP="007541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6567F7" w14:textId="77777777" w:rsidR="007541B5" w:rsidRPr="007541B5" w:rsidRDefault="007541B5" w:rsidP="007541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  Р</w:t>
      </w:r>
      <w:proofErr w:type="gramEnd"/>
      <w:r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И  К  А  З</w:t>
      </w:r>
    </w:p>
    <w:p w14:paraId="55523456" w14:textId="77777777" w:rsidR="007541B5" w:rsidRPr="007541B5" w:rsidRDefault="007541B5" w:rsidP="007541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14:paraId="4DAEBDA1" w14:textId="776CABFF" w:rsidR="007541B5" w:rsidRPr="007541B5" w:rsidRDefault="00354A0F" w:rsidP="007541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№  </w:t>
      </w:r>
      <w:r w:rsid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</w:t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7541B5" w:rsidRPr="007541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</w:t>
      </w:r>
    </w:p>
    <w:p w14:paraId="43ADA307" w14:textId="77777777" w:rsidR="007541B5" w:rsidRPr="007541B5" w:rsidRDefault="007541B5" w:rsidP="007541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14:paraId="77541FB4" w14:textId="7519D3AD" w:rsidR="007541B5" w:rsidRDefault="007541B5" w:rsidP="007541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7541B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г.Ухта</w:t>
      </w:r>
      <w:proofErr w:type="spellEnd"/>
      <w:r w:rsidRPr="007541B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Республика Коми</w:t>
      </w:r>
    </w:p>
    <w:p w14:paraId="7ADA7CD2" w14:textId="77777777" w:rsidR="007541B5" w:rsidRPr="007541B5" w:rsidRDefault="007541B5" w:rsidP="007541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14:paraId="7441B537" w14:textId="50D3BD44" w:rsidR="007541B5" w:rsidRPr="001A2A5C" w:rsidRDefault="007541B5" w:rsidP="0075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A2A5C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1A2A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2655A" w:rsidRPr="001A2A5C">
        <w:rPr>
          <w:rFonts w:ascii="Times New Roman" w:hAnsi="Times New Roman" w:cs="Times New Roman"/>
          <w:sz w:val="24"/>
          <w:szCs w:val="24"/>
          <w:lang w:val="ru-RU"/>
        </w:rPr>
        <w:t xml:space="preserve"> внесении </w:t>
      </w:r>
      <w:r w:rsidRPr="001A2A5C">
        <w:rPr>
          <w:rFonts w:ascii="Times New Roman" w:hAnsi="Times New Roman" w:cs="Times New Roman"/>
          <w:sz w:val="24"/>
          <w:szCs w:val="24"/>
          <w:lang w:val="ru-RU"/>
        </w:rPr>
        <w:t>дополнений</w:t>
      </w:r>
      <w:r w:rsidR="00F2655A" w:rsidRPr="001A2A5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A739C" w:rsidRPr="001A2A5C">
        <w:rPr>
          <w:rFonts w:ascii="Times New Roman" w:hAnsi="Times New Roman" w:cs="Times New Roman"/>
          <w:sz w:val="24"/>
          <w:szCs w:val="24"/>
          <w:lang w:val="ru-RU"/>
        </w:rPr>
        <w:t xml:space="preserve">единую </w:t>
      </w:r>
      <w:r w:rsidR="00F2655A" w:rsidRPr="001A2A5C">
        <w:rPr>
          <w:rFonts w:ascii="Times New Roman" w:hAnsi="Times New Roman" w:cs="Times New Roman"/>
          <w:sz w:val="24"/>
          <w:szCs w:val="24"/>
          <w:lang w:val="ru-RU"/>
        </w:rPr>
        <w:t xml:space="preserve">учетную политику </w:t>
      </w:r>
    </w:p>
    <w:p w14:paraId="067FBAF2" w14:textId="2AF37090" w:rsidR="00F2655A" w:rsidRPr="001A2A5C" w:rsidRDefault="00AA739C" w:rsidP="0075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2A5C">
        <w:rPr>
          <w:rFonts w:ascii="Times New Roman" w:hAnsi="Times New Roman" w:cs="Times New Roman"/>
          <w:sz w:val="24"/>
          <w:szCs w:val="24"/>
          <w:lang w:val="ru-RU"/>
        </w:rPr>
        <w:t>централизованного</w:t>
      </w:r>
      <w:r w:rsidR="00F2655A" w:rsidRPr="001A2A5C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бухгалтерского учета</w:t>
      </w:r>
      <w:r w:rsidR="007541B5" w:rsidRPr="001A2A5C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14:paraId="583209EB" w14:textId="77777777" w:rsidR="007541B5" w:rsidRPr="001A2A5C" w:rsidRDefault="007541B5" w:rsidP="0075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3D2A04" w14:textId="7A8D57D2" w:rsidR="007541B5" w:rsidRPr="001A2A5C" w:rsidRDefault="00F2655A" w:rsidP="00372426">
      <w:pPr>
        <w:autoSpaceDE w:val="0"/>
        <w:autoSpaceDN w:val="0"/>
        <w:adjustRightInd w:val="0"/>
        <w:spacing w:before="0" w:beforeAutospacing="0" w:after="0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2A5C">
        <w:rPr>
          <w:rFonts w:hAnsi="Times New Roman" w:cs="Times New Roman"/>
          <w:color w:val="000000" w:themeColor="text1"/>
          <w:sz w:val="24"/>
          <w:szCs w:val="24"/>
          <w:lang w:val="ru-RU"/>
        </w:rPr>
        <w:t>Во исполнение Закона от 06.12.2011 № 402-ФЗ, приказа Минфина от 01.12.2010 № 157н, Федерального стандарта «Учетная политика, оценочные значения и ошибки» (утв. приказом Минфина от 30.12.2017 № 274н)</w:t>
      </w:r>
      <w:r w:rsidR="007541B5" w:rsidRPr="001A2A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приказа Минфина России от 30.03.2015 №52н </w:t>
      </w:r>
      <w:r w:rsidR="007541B5" w:rsidRPr="001A2A5C">
        <w:rPr>
          <w:color w:val="000000" w:themeColor="text1"/>
          <w:sz w:val="24"/>
          <w:szCs w:val="24"/>
          <w:lang w:val="ru-RU"/>
        </w:rPr>
        <w:t xml:space="preserve">«Об утверждении форм первичных учетных документов и регистров </w:t>
      </w:r>
      <w:r w:rsidR="007541B5" w:rsidRPr="001A2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7541B5" w:rsidRPr="001A2A5C">
        <w:rPr>
          <w:color w:val="000000" w:themeColor="text1"/>
          <w:sz w:val="24"/>
          <w:szCs w:val="24"/>
          <w:lang w:val="ru-RU"/>
        </w:rPr>
        <w:t>»,</w:t>
      </w:r>
      <w:r w:rsidR="007541B5" w:rsidRPr="001A2A5C">
        <w:rPr>
          <w:rFonts w:ascii="Times New Roman" w:eastAsia="Times New Roman" w:hAnsi="Times New Roman" w:cs="Times New Roman"/>
          <w:spacing w:val="20"/>
          <w:sz w:val="24"/>
          <w:szCs w:val="24"/>
          <w:lang w:val="ru-RU" w:eastAsia="ru-RU"/>
        </w:rPr>
        <w:t xml:space="preserve"> приказываю:</w:t>
      </w:r>
    </w:p>
    <w:p w14:paraId="3AEE8B09" w14:textId="13D25313" w:rsidR="00121072" w:rsidRPr="001A2A5C" w:rsidRDefault="007541B5" w:rsidP="00DB1FFE">
      <w:pPr>
        <w:pStyle w:val="header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1A2A5C">
        <w:rPr>
          <w:color w:val="000000" w:themeColor="text1"/>
        </w:rPr>
        <w:t xml:space="preserve"> </w:t>
      </w:r>
      <w:r w:rsidR="00A227BE" w:rsidRPr="001A2A5C">
        <w:t>1.</w:t>
      </w:r>
      <w:r w:rsidRPr="001A2A5C">
        <w:t xml:space="preserve">  Раздел 3 единой учетной полит</w:t>
      </w:r>
      <w:r w:rsidR="00DB1FFE" w:rsidRPr="001A2A5C">
        <w:t>и</w:t>
      </w:r>
      <w:r w:rsidRPr="001A2A5C">
        <w:t xml:space="preserve">ки </w:t>
      </w:r>
      <w:r w:rsidR="00DB1FFE" w:rsidRPr="001A2A5C">
        <w:t xml:space="preserve">централизованного бухгалтерского учета, утвержденной приказом МУ «Управление культуры администрации МОГО «Ухта» от 30.12.2020 №217-од </w:t>
      </w:r>
      <w:r w:rsidRPr="001A2A5C">
        <w:t xml:space="preserve">дополнить пунктом 3.22. и изложить в редакции, согласно приложению к настоящему приказу. </w:t>
      </w:r>
      <w:r w:rsidR="00A227BE" w:rsidRPr="001A2A5C">
        <w:t xml:space="preserve"> </w:t>
      </w:r>
    </w:p>
    <w:p w14:paraId="6C58B6E7" w14:textId="77777777" w:rsidR="00A227BE" w:rsidRPr="001A2A5C" w:rsidRDefault="00A227BE" w:rsidP="00DB1FFE">
      <w:pPr>
        <w:spacing w:before="0" w:beforeAutospacing="0" w:after="0" w:afterAutospacing="0"/>
        <w:ind w:firstLine="720"/>
        <w:rPr>
          <w:sz w:val="24"/>
          <w:szCs w:val="24"/>
          <w:lang w:val="ru-RU"/>
        </w:rPr>
      </w:pPr>
      <w:r w:rsidRPr="001A2A5C">
        <w:rPr>
          <w:sz w:val="24"/>
          <w:szCs w:val="24"/>
          <w:lang w:val="ru-RU"/>
        </w:rPr>
        <w:t>2. Внесенные изменения действуют с 1 января 202</w:t>
      </w:r>
      <w:r w:rsidR="008E5C63" w:rsidRPr="001A2A5C">
        <w:rPr>
          <w:sz w:val="24"/>
          <w:szCs w:val="24"/>
          <w:lang w:val="ru-RU"/>
        </w:rPr>
        <w:t>2</w:t>
      </w:r>
      <w:r w:rsidRPr="001A2A5C">
        <w:rPr>
          <w:sz w:val="24"/>
          <w:szCs w:val="24"/>
          <w:lang w:val="ru-RU"/>
        </w:rPr>
        <w:t xml:space="preserve"> года.</w:t>
      </w:r>
    </w:p>
    <w:p w14:paraId="63758A02" w14:textId="5B45723B" w:rsidR="008E5C63" w:rsidRPr="001A2A5C" w:rsidRDefault="00DB1FFE" w:rsidP="00DB1FF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A5C">
        <w:rPr>
          <w:sz w:val="24"/>
          <w:szCs w:val="24"/>
          <w:lang w:val="ru-RU"/>
        </w:rPr>
        <w:t>3</w:t>
      </w:r>
      <w:r w:rsidR="008E5C63" w:rsidRPr="001A2A5C">
        <w:rPr>
          <w:sz w:val="24"/>
          <w:szCs w:val="24"/>
          <w:lang w:val="ru-RU"/>
        </w:rPr>
        <w:t xml:space="preserve">. </w:t>
      </w:r>
      <w:r w:rsidRPr="001A2A5C">
        <w:rPr>
          <w:sz w:val="24"/>
          <w:szCs w:val="24"/>
          <w:lang w:val="ru-RU"/>
        </w:rPr>
        <w:t>Руководителям</w:t>
      </w:r>
      <w:r w:rsidR="008E5C63" w:rsidRPr="001A2A5C">
        <w:rPr>
          <w:sz w:val="24"/>
          <w:szCs w:val="24"/>
          <w:lang w:val="ru-RU"/>
        </w:rPr>
        <w:t xml:space="preserve"> подведомственных </w:t>
      </w:r>
      <w:r w:rsidRPr="001A2A5C">
        <w:rPr>
          <w:sz w:val="24"/>
          <w:szCs w:val="24"/>
          <w:lang w:val="ru-RU"/>
        </w:rPr>
        <w:t xml:space="preserve">учреждений культуры и дополнительного образования </w:t>
      </w:r>
      <w:r w:rsidR="008E5C63" w:rsidRPr="001A2A5C">
        <w:rPr>
          <w:sz w:val="24"/>
          <w:szCs w:val="24"/>
          <w:lang w:val="ru-RU"/>
        </w:rPr>
        <w:t>д</w:t>
      </w:r>
      <w:r w:rsidR="008E5C63" w:rsidRPr="001A2A5C">
        <w:rPr>
          <w:rFonts w:hAnsi="Times New Roman" w:cs="Times New Roman"/>
          <w:color w:val="000000"/>
          <w:sz w:val="24"/>
          <w:szCs w:val="24"/>
          <w:lang w:val="ru-RU"/>
        </w:rPr>
        <w:t>овести до всех подразделений</w:t>
      </w:r>
      <w:r w:rsidRPr="001A2A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5C63" w:rsidRPr="001A2A5C">
        <w:rPr>
          <w:rFonts w:hAnsi="Times New Roman" w:cs="Times New Roman"/>
          <w:color w:val="000000"/>
          <w:sz w:val="24"/>
          <w:szCs w:val="24"/>
          <w:lang w:val="ru-RU"/>
        </w:rPr>
        <w:t>и служб учреждения соответствующие документы, необходимые для обеспечения реализации единой учетной политики в учреждении и организации бухгалтерского учета, документооборота,</w:t>
      </w:r>
      <w:r w:rsidRPr="001A2A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5C63" w:rsidRPr="001A2A5C">
        <w:rPr>
          <w:rFonts w:hAnsi="Times New Roman" w:cs="Times New Roman"/>
          <w:color w:val="000000"/>
          <w:sz w:val="24"/>
          <w:szCs w:val="24"/>
          <w:lang w:val="ru-RU"/>
        </w:rPr>
        <w:t>санкционирования расходов учреждения.</w:t>
      </w:r>
    </w:p>
    <w:p w14:paraId="2F3C62DE" w14:textId="24CACECE" w:rsidR="008E5C63" w:rsidRPr="001A2A5C" w:rsidRDefault="00DB1FFE" w:rsidP="00DB1F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2A5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8E5C63" w:rsidRPr="001A2A5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Всем подведомственным учреждениям опубликовать основные положения единой учетной политики на официальном сайте учреждения.</w:t>
      </w:r>
    </w:p>
    <w:p w14:paraId="3AA9A6F4" w14:textId="7F44FBBB" w:rsidR="008E5C63" w:rsidRPr="001A2A5C" w:rsidRDefault="006B1020" w:rsidP="006B102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2A5C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8E5C63" w:rsidRPr="001A2A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8E5C63" w:rsidRPr="001A2A5C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исполнением настоящего приказа возлагается на главного бухгалтера централизованной бухгалтерии МУ «Управление культуры администрации </w:t>
      </w:r>
      <w:proofErr w:type="gramStart"/>
      <w:r w:rsidR="008E5C63" w:rsidRPr="001A2A5C">
        <w:rPr>
          <w:rFonts w:ascii="Times New Roman" w:hAnsi="Times New Roman" w:cs="Times New Roman"/>
          <w:sz w:val="24"/>
          <w:szCs w:val="24"/>
          <w:lang w:val="ru-RU"/>
        </w:rPr>
        <w:t>МОГО  «</w:t>
      </w:r>
      <w:proofErr w:type="gramEnd"/>
      <w:r w:rsidR="008E5C63" w:rsidRPr="001A2A5C">
        <w:rPr>
          <w:rFonts w:ascii="Times New Roman" w:hAnsi="Times New Roman" w:cs="Times New Roman"/>
          <w:sz w:val="24"/>
          <w:szCs w:val="24"/>
          <w:lang w:val="ru-RU"/>
        </w:rPr>
        <w:t>Ухта» Пинаеву Е.С.</w:t>
      </w:r>
    </w:p>
    <w:p w14:paraId="1976C359" w14:textId="67854DCF" w:rsidR="00A227BE" w:rsidRPr="001A2A5C" w:rsidRDefault="00A227BE" w:rsidP="00DB1FFE">
      <w:pPr>
        <w:pStyle w:val="a3"/>
        <w:spacing w:after="0"/>
        <w:jc w:val="both"/>
      </w:pPr>
    </w:p>
    <w:p w14:paraId="0006E77A" w14:textId="23EAEEAA" w:rsidR="006B1020" w:rsidRPr="001A2A5C" w:rsidRDefault="006B1020" w:rsidP="00DB1FFE">
      <w:pPr>
        <w:pStyle w:val="a3"/>
        <w:spacing w:after="0"/>
        <w:jc w:val="both"/>
      </w:pPr>
    </w:p>
    <w:p w14:paraId="06D2C435" w14:textId="5EBDDB33" w:rsidR="006B1020" w:rsidRDefault="006B1020" w:rsidP="00DB1FFE">
      <w:pPr>
        <w:pStyle w:val="a3"/>
        <w:spacing w:after="0"/>
        <w:jc w:val="both"/>
      </w:pPr>
    </w:p>
    <w:p w14:paraId="348F2B57" w14:textId="77777777" w:rsidR="006B1020" w:rsidRDefault="006B1020" w:rsidP="00DB1FFE">
      <w:pPr>
        <w:pStyle w:val="a3"/>
        <w:spacing w:after="0"/>
        <w:jc w:val="both"/>
      </w:pPr>
    </w:p>
    <w:p w14:paraId="45395B8E" w14:textId="40E68B93" w:rsidR="00A227BE" w:rsidRPr="00CB0D25" w:rsidRDefault="00F2655A" w:rsidP="006B1020">
      <w:pPr>
        <w:pStyle w:val="a3"/>
        <w:ind w:left="284" w:hanging="284"/>
        <w:rPr>
          <w:i/>
          <w:sz w:val="16"/>
          <w:szCs w:val="16"/>
        </w:rPr>
      </w:pPr>
      <w:proofErr w:type="spellStart"/>
      <w:r>
        <w:rPr>
          <w:lang w:val="ru-RU"/>
        </w:rPr>
        <w:t>И.</w:t>
      </w:r>
      <w:proofErr w:type="gramStart"/>
      <w:r>
        <w:rPr>
          <w:lang w:val="ru-RU"/>
        </w:rPr>
        <w:t>о.н</w:t>
      </w:r>
      <w:r w:rsidR="00A227BE">
        <w:rPr>
          <w:lang w:val="ru-RU"/>
        </w:rPr>
        <w:t>ачальник</w:t>
      </w:r>
      <w:r>
        <w:rPr>
          <w:lang w:val="ru-RU"/>
        </w:rPr>
        <w:t>а</w:t>
      </w:r>
      <w:proofErr w:type="spellEnd"/>
      <w:proofErr w:type="gramEnd"/>
      <w:r w:rsidR="00A227BE">
        <w:rPr>
          <w:lang w:val="ru-RU"/>
        </w:rPr>
        <w:t xml:space="preserve"> </w:t>
      </w:r>
      <w:r w:rsidR="006B1020">
        <w:rPr>
          <w:lang w:val="ru-RU"/>
        </w:rPr>
        <w:tab/>
      </w:r>
      <w:r w:rsidR="006B1020">
        <w:rPr>
          <w:lang w:val="ru-RU"/>
        </w:rPr>
        <w:tab/>
      </w:r>
      <w:r w:rsidR="006B1020">
        <w:rPr>
          <w:lang w:val="ru-RU"/>
        </w:rPr>
        <w:tab/>
      </w:r>
      <w:r w:rsidR="006B1020">
        <w:rPr>
          <w:lang w:val="ru-RU"/>
        </w:rPr>
        <w:tab/>
      </w:r>
      <w:r w:rsidR="006B1020">
        <w:rPr>
          <w:lang w:val="ru-RU"/>
        </w:rPr>
        <w:tab/>
      </w:r>
      <w:r w:rsidR="006B1020">
        <w:rPr>
          <w:lang w:val="ru-RU"/>
        </w:rPr>
        <w:tab/>
      </w:r>
      <w:r w:rsidR="006B1020">
        <w:rPr>
          <w:lang w:val="ru-RU"/>
        </w:rPr>
        <w:tab/>
        <w:t xml:space="preserve">К.Ю. Кузнецова </w:t>
      </w:r>
    </w:p>
    <w:p w14:paraId="447A2470" w14:textId="77777777" w:rsidR="00A227BE" w:rsidRPr="00F2655A" w:rsidRDefault="00A227BE" w:rsidP="00A227BE">
      <w:pPr>
        <w:jc w:val="center"/>
        <w:rPr>
          <w:lang w:val="ru-RU"/>
        </w:rPr>
      </w:pPr>
    </w:p>
    <w:p w14:paraId="1CD4ABF7" w14:textId="77777777" w:rsidR="00545ABD" w:rsidRDefault="00545ABD" w:rsidP="00F138D2">
      <w:pPr>
        <w:spacing w:before="0" w:beforeAutospacing="0" w:after="0" w:afterAutospacing="0"/>
        <w:ind w:left="5812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D5DCF4" w14:textId="77777777" w:rsidR="00545ABD" w:rsidRDefault="00545ABD" w:rsidP="00F138D2">
      <w:pPr>
        <w:spacing w:before="0" w:beforeAutospacing="0" w:after="0" w:afterAutospacing="0"/>
        <w:ind w:left="5812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8A354A" w14:textId="737E6D16" w:rsidR="00545ABD" w:rsidRDefault="00545ABD" w:rsidP="00F138D2">
      <w:pPr>
        <w:spacing w:before="0" w:beforeAutospacing="0" w:after="0" w:afterAutospacing="0"/>
        <w:ind w:left="5812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2BE5F1" w14:textId="1B6F1C73" w:rsidR="006B1020" w:rsidRDefault="006B1020" w:rsidP="00F138D2">
      <w:pPr>
        <w:spacing w:before="0" w:beforeAutospacing="0" w:after="0" w:afterAutospacing="0"/>
        <w:ind w:left="5812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A31B1B" w14:textId="77777777" w:rsidR="00372426" w:rsidRDefault="00372426" w:rsidP="00F138D2">
      <w:pPr>
        <w:spacing w:before="0" w:beforeAutospacing="0" w:after="0" w:afterAutospacing="0"/>
        <w:ind w:left="5812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926DE9" w14:textId="77777777" w:rsidR="006B1020" w:rsidRDefault="006B1020" w:rsidP="00F138D2">
      <w:pPr>
        <w:spacing w:before="0" w:beforeAutospacing="0" w:after="0" w:afterAutospacing="0"/>
        <w:ind w:left="5812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2B17A7" w14:textId="1084CE95" w:rsidR="004913F8" w:rsidRDefault="00102742" w:rsidP="006B1020">
      <w:pPr>
        <w:spacing w:before="0" w:beforeAutospacing="0" w:after="0" w:afterAutospacing="0"/>
        <w:ind w:left="5812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 приказу</w:t>
      </w:r>
    </w:p>
    <w:p w14:paraId="553704E2" w14:textId="77777777" w:rsidR="00102742" w:rsidRDefault="00102742" w:rsidP="00F138D2">
      <w:pPr>
        <w:spacing w:before="0" w:beforeAutospacing="0" w:after="0" w:afterAutospacing="0"/>
        <w:ind w:left="5812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 «Управление культуры </w:t>
      </w:r>
    </w:p>
    <w:p w14:paraId="3AC33A2D" w14:textId="77777777" w:rsidR="00102742" w:rsidRDefault="00102742" w:rsidP="00F138D2">
      <w:pPr>
        <w:spacing w:before="0" w:beforeAutospacing="0" w:after="0" w:afterAutospacing="0"/>
        <w:ind w:left="5812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МОГО «Ухта»</w:t>
      </w:r>
    </w:p>
    <w:p w14:paraId="6E9BB5A6" w14:textId="12F43E7C" w:rsidR="00102742" w:rsidRDefault="00102742" w:rsidP="00F138D2">
      <w:pPr>
        <w:spacing w:before="0" w:beforeAutospacing="0" w:after="0" w:afterAutospacing="0"/>
        <w:ind w:left="5812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020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354A0F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6B1020">
        <w:rPr>
          <w:rFonts w:hAnsi="Times New Roman" w:cs="Times New Roman"/>
          <w:color w:val="000000"/>
          <w:sz w:val="24"/>
          <w:szCs w:val="24"/>
          <w:lang w:val="ru-RU"/>
        </w:rPr>
        <w:t>.12.2021г. №</w:t>
      </w:r>
      <w:r w:rsidR="006B1020" w:rsidRPr="006B1020">
        <w:rPr>
          <w:rFonts w:hAnsi="Times New Roman" w:cs="Times New Roman"/>
          <w:color w:val="000000"/>
          <w:sz w:val="24"/>
          <w:szCs w:val="24"/>
          <w:lang w:val="ru-RU"/>
        </w:rPr>
        <w:t>125-од</w:t>
      </w:r>
    </w:p>
    <w:p w14:paraId="66949152" w14:textId="77777777" w:rsidR="00AA739C" w:rsidRDefault="00AA739C" w:rsidP="001027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E9EDDA3" w14:textId="77777777" w:rsidR="006B1020" w:rsidRDefault="006B1020" w:rsidP="006B102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="00AA739C" w:rsidRPr="00AA739C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="00576FB1" w:rsidRPr="00576FB1">
        <w:rPr>
          <w:szCs w:val="20"/>
          <w:lang w:val="ru-RU"/>
        </w:rPr>
        <w:t xml:space="preserve"> </w:t>
      </w:r>
      <w:r w:rsidR="00576FB1">
        <w:rPr>
          <w:szCs w:val="20"/>
          <w:lang w:val="ru-RU"/>
        </w:rPr>
        <w:t xml:space="preserve">единой </w:t>
      </w:r>
      <w:r w:rsidR="00576FB1" w:rsidRPr="00A227BE">
        <w:rPr>
          <w:szCs w:val="20"/>
          <w:lang w:val="ru-RU"/>
        </w:rPr>
        <w:t>учетн</w:t>
      </w:r>
      <w:r w:rsidR="00576FB1">
        <w:rPr>
          <w:szCs w:val="20"/>
          <w:lang w:val="ru-RU"/>
        </w:rPr>
        <w:t>ой</w:t>
      </w:r>
      <w:r w:rsidR="00576FB1" w:rsidRPr="00A227BE">
        <w:rPr>
          <w:szCs w:val="20"/>
          <w:lang w:val="ru-RU"/>
        </w:rPr>
        <w:t xml:space="preserve"> политик</w:t>
      </w:r>
      <w:r w:rsidR="00576FB1">
        <w:rPr>
          <w:szCs w:val="20"/>
          <w:lang w:val="ru-RU"/>
        </w:rPr>
        <w:t>и</w:t>
      </w:r>
      <w:r w:rsidR="00576FB1" w:rsidRPr="00A227BE">
        <w:rPr>
          <w:szCs w:val="20"/>
          <w:lang w:val="ru-RU"/>
        </w:rPr>
        <w:t xml:space="preserve"> </w:t>
      </w:r>
      <w:r w:rsidR="00576FB1">
        <w:rPr>
          <w:szCs w:val="20"/>
          <w:lang w:val="ru-RU"/>
        </w:rPr>
        <w:t>централизованного</w:t>
      </w:r>
      <w:r w:rsidR="00576FB1" w:rsidRPr="00A227BE">
        <w:rPr>
          <w:szCs w:val="20"/>
          <w:lang w:val="ru-RU"/>
        </w:rPr>
        <w:t xml:space="preserve"> бухгалтерского учета</w:t>
      </w:r>
      <w:r w:rsidR="00576FB1" w:rsidRPr="00AA73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39C" w:rsidRPr="00AA739C">
        <w:rPr>
          <w:lang w:val="ru-RU"/>
        </w:rPr>
        <w:br/>
      </w:r>
      <w:r w:rsidR="00AA739C" w:rsidRPr="00AA739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утвержденной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 «Управление культуры администрации МОГО «Ухта» </w:t>
      </w:r>
    </w:p>
    <w:p w14:paraId="6C97E5E8" w14:textId="5A78FDFF" w:rsidR="00AA739C" w:rsidRDefault="00AA739C" w:rsidP="006B102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39C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576FB1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AA739C">
        <w:rPr>
          <w:rFonts w:hAnsi="Times New Roman" w:cs="Times New Roman"/>
          <w:color w:val="000000"/>
          <w:sz w:val="24"/>
          <w:szCs w:val="24"/>
          <w:lang w:val="ru-RU"/>
        </w:rPr>
        <w:t>.12.20</w:t>
      </w:r>
      <w:r w:rsidR="00576FB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AA739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576FB1">
        <w:rPr>
          <w:rFonts w:hAnsi="Times New Roman" w:cs="Times New Roman"/>
          <w:color w:val="000000"/>
          <w:sz w:val="24"/>
          <w:szCs w:val="24"/>
          <w:lang w:val="ru-RU"/>
        </w:rPr>
        <w:t>217-од</w:t>
      </w:r>
    </w:p>
    <w:p w14:paraId="6EB513A0" w14:textId="77777777" w:rsidR="006B1020" w:rsidRDefault="006B1020" w:rsidP="006B102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A5BDD6F" w14:textId="5096CA11" w:rsidR="00A8599B" w:rsidRPr="006B1020" w:rsidRDefault="006B1020" w:rsidP="006B102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A8599B" w:rsidRPr="006B1020">
        <w:rPr>
          <w:bCs/>
        </w:rPr>
        <w:t>Раздел 3. «Методика бухгалтерского учета» дополнить пунктом:</w:t>
      </w:r>
    </w:p>
    <w:p w14:paraId="514AB162" w14:textId="77777777" w:rsidR="00A8599B" w:rsidRPr="006B1020" w:rsidRDefault="00A8599B" w:rsidP="001A2A5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</w:rPr>
      </w:pPr>
    </w:p>
    <w:p w14:paraId="3983D013" w14:textId="13551E28" w:rsidR="00A8599B" w:rsidRDefault="006B1020" w:rsidP="001A2A5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A8599B" w:rsidRPr="006B1020">
        <w:rPr>
          <w:bCs/>
        </w:rPr>
        <w:t>Пункт 3.22. «</w:t>
      </w:r>
      <w:r w:rsidR="00946F95" w:rsidRPr="006B1020">
        <w:rPr>
          <w:bCs/>
          <w:color w:val="000000"/>
        </w:rPr>
        <w:t>Особенности применения первичных документов</w:t>
      </w:r>
      <w:r w:rsidR="00A8599B" w:rsidRPr="006B1020">
        <w:rPr>
          <w:bCs/>
        </w:rPr>
        <w:t>»</w:t>
      </w:r>
    </w:p>
    <w:p w14:paraId="4372A1AC" w14:textId="77777777" w:rsidR="001A2A5C" w:rsidRPr="006B1020" w:rsidRDefault="001A2A5C" w:rsidP="001A2A5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</w:rPr>
      </w:pPr>
    </w:p>
    <w:p w14:paraId="6B5DDD04" w14:textId="77777777" w:rsidR="001A2A5C" w:rsidRDefault="00E8662B" w:rsidP="001A2A5C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2CF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2B0439" w:rsidRPr="005B2CF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3D7A9E">
        <w:rPr>
          <w:rFonts w:ascii="Times New Roman" w:hAnsi="Times New Roman" w:cs="Times New Roman"/>
          <w:color w:val="000000"/>
          <w:sz w:val="24"/>
          <w:szCs w:val="24"/>
          <w:lang w:val="ru-RU"/>
        </w:rPr>
        <w:t>22.</w:t>
      </w:r>
      <w:r w:rsidRPr="005B2CF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2B0439" w:rsidRPr="005B2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A49E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Табель учета рабочего времени:</w:t>
      </w:r>
    </w:p>
    <w:p w14:paraId="69972FE3" w14:textId="1FB125B8" w:rsidR="00E8662B" w:rsidRPr="00DF465F" w:rsidRDefault="00E8662B" w:rsidP="001A2A5C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2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="002B0439" w:rsidRPr="005B2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</w:t>
      </w:r>
      <w:r w:rsidRPr="005B2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2B0439" w:rsidRPr="005B2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учета использования рабочего времени (ф. 0504421) </w:t>
      </w:r>
      <w:r w:rsidRPr="005B2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ведется методом </w:t>
      </w:r>
      <w:r w:rsidRPr="00DF4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регистрации отклонений. </w:t>
      </w:r>
    </w:p>
    <w:p w14:paraId="68151292" w14:textId="77777777" w:rsidR="005B2CF7" w:rsidRPr="005B2CF7" w:rsidRDefault="00E8662B" w:rsidP="006B1020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65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D7A9E">
        <w:rPr>
          <w:rFonts w:ascii="Times New Roman" w:hAnsi="Times New Roman" w:cs="Times New Roman"/>
          <w:color w:val="000000"/>
          <w:sz w:val="24"/>
          <w:szCs w:val="24"/>
        </w:rPr>
        <w:t>22.1.1</w:t>
      </w:r>
      <w:r w:rsidRPr="00DF46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F465F">
        <w:rPr>
          <w:rFonts w:ascii="Times New Roman" w:hAnsi="Times New Roman" w:cs="Times New Roman"/>
          <w:color w:val="222222"/>
          <w:sz w:val="24"/>
          <w:szCs w:val="24"/>
        </w:rPr>
        <w:t xml:space="preserve">В </w:t>
      </w:r>
      <w:r w:rsidRPr="00DF465F">
        <w:rPr>
          <w:rFonts w:ascii="Times New Roman" w:hAnsi="Times New Roman" w:cs="Times New Roman"/>
          <w:sz w:val="24"/>
          <w:szCs w:val="24"/>
        </w:rPr>
        <w:t> табеле учета использования рабочего времени</w:t>
      </w:r>
      <w:r w:rsidR="00DF465F">
        <w:rPr>
          <w:rFonts w:ascii="Times New Roman" w:hAnsi="Times New Roman" w:cs="Times New Roman"/>
          <w:sz w:val="24"/>
          <w:szCs w:val="24"/>
        </w:rPr>
        <w:t xml:space="preserve"> </w:t>
      </w:r>
      <w:r w:rsidR="002B0439" w:rsidRPr="00DF465F">
        <w:rPr>
          <w:rFonts w:ascii="Times New Roman" w:hAnsi="Times New Roman" w:cs="Times New Roman"/>
          <w:color w:val="000000"/>
          <w:sz w:val="24"/>
          <w:szCs w:val="24"/>
        </w:rPr>
        <w:t>регистрируются случаи отклонений от нормального использования рабочего времени, установленного правилами трудового распорядка.</w:t>
      </w:r>
      <w:r w:rsidR="002B0439" w:rsidRPr="005B2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765597" w14:textId="1FAB9893" w:rsidR="005B2CF7" w:rsidRPr="005B2CF7" w:rsidRDefault="005B2CF7" w:rsidP="006B102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CF7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5B2CF7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6B10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2CF7">
        <w:rPr>
          <w:rFonts w:ascii="Times New Roman" w:hAnsi="Times New Roman" w:cs="Times New Roman"/>
          <w:sz w:val="24"/>
          <w:szCs w:val="24"/>
          <w:lang w:eastAsia="ru-RU"/>
        </w:rPr>
        <w:t>Минфина России от 30.03.2015 года № 52н</w:t>
      </w:r>
      <w:r w:rsidR="006B10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020" w:rsidRPr="006B1020">
        <w:rPr>
          <w:rFonts w:asciiTheme="minorHAnsi" w:hAnsiTheme="minorHAnsi" w:cstheme="minorHAnsi"/>
          <w:color w:val="000000" w:themeColor="text1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r w:rsidR="006B1020" w:rsidRPr="007541B5">
        <w:rPr>
          <w:rFonts w:ascii="Times New Roman" w:hAnsi="Times New Roman" w:cs="Times New Roman"/>
          <w:color w:val="000000" w:themeColor="text1"/>
        </w:rPr>
        <w:t xml:space="preserve"> (муниципальными) учреждениями, и Методических указаний по их применению</w:t>
      </w:r>
      <w:r w:rsidR="006B1020" w:rsidRPr="007541B5">
        <w:rPr>
          <w:color w:val="000000" w:themeColor="text1"/>
        </w:rPr>
        <w:t>»</w:t>
      </w:r>
      <w:r w:rsidR="006B10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BE4092" w14:textId="77777777" w:rsidR="0086568E" w:rsidRDefault="0086568E" w:rsidP="006B1020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При этом отмечаются неявки, опоздания, а также сверхурочные часы и др. Учет неявок всегда ведется в днях. В нижней строке графы указывается код условных обозначений, а верхни</w:t>
      </w:r>
      <w:r w:rsidR="00287F7E">
        <w:rPr>
          <w:color w:val="000000"/>
        </w:rPr>
        <w:t>е</w:t>
      </w:r>
      <w:r>
        <w:rPr>
          <w:color w:val="000000"/>
        </w:rPr>
        <w:t xml:space="preserve"> графы остаются пустыми. Если длительность дня или смены не изменяется, фиксируется только отклонение от нормы времени (неявки, опоздания). При нормальной продолжительности работы фиксируются только неявки на работу.</w:t>
      </w:r>
    </w:p>
    <w:p w14:paraId="6AA4ED1C" w14:textId="77777777" w:rsidR="00D27F83" w:rsidRDefault="002B0439" w:rsidP="00D27F83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 w:rsidRPr="00C47DBC">
        <w:rPr>
          <w:color w:val="000000"/>
        </w:rPr>
        <w:t xml:space="preserve">В графах 20 </w:t>
      </w:r>
      <w:r w:rsidR="00C47DBC" w:rsidRPr="00C47DBC">
        <w:rPr>
          <w:color w:val="000000"/>
        </w:rPr>
        <w:t>и 37 отражаются итоговые данные: в нижней строке графы указываются неявки, а в верхней количество дней явок через дробь</w:t>
      </w:r>
      <w:r w:rsidR="00C47DBC">
        <w:rPr>
          <w:color w:val="000000"/>
        </w:rPr>
        <w:t xml:space="preserve"> отработанных часов.</w:t>
      </w:r>
    </w:p>
    <w:p w14:paraId="26393937" w14:textId="7E930E9F" w:rsidR="002B0439" w:rsidRPr="005B2CF7" w:rsidRDefault="002B0439" w:rsidP="00D27F83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 w:rsidRPr="005B2CF7">
        <w:rPr>
          <w:color w:val="000000"/>
        </w:rPr>
        <w:t>Табель учета использования рабочего времени (ф. 0504421) дополнен условными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50"/>
        <w:gridCol w:w="661"/>
      </w:tblGrid>
      <w:tr w:rsidR="002B0439" w:rsidRPr="00354A0F" w14:paraId="1C955EB5" w14:textId="77777777" w:rsidTr="0088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4ACBF" w14:textId="77777777" w:rsidR="002B0439" w:rsidRPr="00354A0F" w:rsidRDefault="002B0439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354A0F">
              <w:rPr>
                <w:rFonts w:cstheme="minorHAnsi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54A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0F">
              <w:rPr>
                <w:rFonts w:cstheme="minorHAnsi"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41D50" w14:textId="77777777" w:rsidR="002B0439" w:rsidRPr="00354A0F" w:rsidRDefault="002B0439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354A0F">
              <w:rPr>
                <w:rFonts w:cstheme="minorHAnsi"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B0439" w:rsidRPr="00354A0F" w14:paraId="42A48FDE" w14:textId="77777777" w:rsidTr="0088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EF4A9" w14:textId="77777777" w:rsidR="002B0439" w:rsidRPr="00354A0F" w:rsidRDefault="002B0439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354A0F">
              <w:rPr>
                <w:rFonts w:cstheme="minorHAnsi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354A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0F">
              <w:rPr>
                <w:rFonts w:cstheme="minorHAnsi"/>
                <w:color w:val="000000"/>
                <w:sz w:val="24"/>
                <w:szCs w:val="24"/>
              </w:rPr>
              <w:t>выходные</w:t>
            </w:r>
            <w:proofErr w:type="spellEnd"/>
            <w:r w:rsidRPr="00354A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0F">
              <w:rPr>
                <w:rFonts w:cstheme="minorHAnsi"/>
                <w:color w:val="000000"/>
                <w:sz w:val="24"/>
                <w:szCs w:val="24"/>
              </w:rPr>
              <w:t>дни</w:t>
            </w:r>
            <w:proofErr w:type="spellEnd"/>
            <w:r w:rsidRPr="00354A0F">
              <w:rPr>
                <w:rFonts w:cstheme="minorHAnsi"/>
                <w:color w:val="000000"/>
                <w:sz w:val="24"/>
                <w:szCs w:val="24"/>
              </w:rPr>
              <w:t> (</w:t>
            </w:r>
            <w:proofErr w:type="spellStart"/>
            <w:r w:rsidRPr="00354A0F">
              <w:rPr>
                <w:rFonts w:cstheme="minorHAnsi"/>
                <w:color w:val="000000"/>
                <w:sz w:val="24"/>
                <w:szCs w:val="24"/>
              </w:rPr>
              <w:t>оплачиваемые</w:t>
            </w:r>
            <w:proofErr w:type="spellEnd"/>
            <w:r w:rsidRPr="00354A0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CC5FF" w14:textId="77777777" w:rsidR="002B0439" w:rsidRPr="00354A0F" w:rsidRDefault="002B0439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54A0F">
              <w:rPr>
                <w:rFonts w:cstheme="minorHAnsi"/>
                <w:color w:val="000000"/>
                <w:sz w:val="24"/>
                <w:szCs w:val="24"/>
              </w:rPr>
              <w:t>ОВ</w:t>
            </w:r>
          </w:p>
        </w:tc>
      </w:tr>
      <w:tr w:rsidR="002B0439" w:rsidRPr="00354A0F" w14:paraId="0A0C1356" w14:textId="77777777" w:rsidTr="0088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01562" w14:textId="77777777" w:rsidR="002B0439" w:rsidRPr="00354A0F" w:rsidRDefault="00545ABD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54A0F">
              <w:rPr>
                <w:rFonts w:cstheme="minorHAnsi"/>
                <w:sz w:val="24"/>
                <w:szCs w:val="24"/>
                <w:lang w:val="ru-RU"/>
              </w:rPr>
              <w:t>Время прохождения сотрудником обучения с отрывом от производства (повышение квалификации с отрывом от производства)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1335B" w14:textId="77777777" w:rsidR="002B0439" w:rsidRPr="00354A0F" w:rsidRDefault="00545ABD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54A0F">
              <w:rPr>
                <w:rFonts w:cstheme="minorHAnsi"/>
                <w:sz w:val="24"/>
                <w:szCs w:val="24"/>
                <w:lang w:val="ru-RU"/>
              </w:rPr>
              <w:t>ПК</w:t>
            </w:r>
          </w:p>
        </w:tc>
      </w:tr>
      <w:tr w:rsidR="006B1020" w:rsidRPr="00354A0F" w14:paraId="1A86A711" w14:textId="77777777" w:rsidTr="0088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DF3D0" w14:textId="691245EA" w:rsidR="006B1020" w:rsidRPr="00354A0F" w:rsidRDefault="006B1020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54A0F">
              <w:rPr>
                <w:rFonts w:cstheme="minorHAnsi"/>
                <w:sz w:val="24"/>
                <w:szCs w:val="24"/>
                <w:lang w:val="ru-RU"/>
              </w:rPr>
              <w:t>Время прохождения сотрудником обучения с отрывом от производства (повышение квалификации с отрывом от производства) в другой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F218A" w14:textId="15770200" w:rsidR="006B1020" w:rsidRPr="00354A0F" w:rsidRDefault="006B1020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54A0F">
              <w:rPr>
                <w:rFonts w:cstheme="minorHAnsi"/>
                <w:sz w:val="24"/>
                <w:szCs w:val="24"/>
                <w:lang w:val="ru-RU"/>
              </w:rPr>
              <w:t>ПМ</w:t>
            </w:r>
          </w:p>
        </w:tc>
      </w:tr>
      <w:tr w:rsidR="002B0439" w:rsidRPr="00354A0F" w14:paraId="435AE986" w14:textId="77777777" w:rsidTr="0088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2557B" w14:textId="77777777" w:rsidR="002B0439" w:rsidRPr="00354A0F" w:rsidRDefault="002B0439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54A0F">
              <w:rPr>
                <w:rFonts w:cstheme="minorHAnsi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64FA9" w14:textId="77777777" w:rsidR="002B0439" w:rsidRPr="00354A0F" w:rsidRDefault="002B0439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54A0F">
              <w:rPr>
                <w:rFonts w:cstheme="minorHAnsi"/>
                <w:color w:val="000000"/>
                <w:sz w:val="24"/>
                <w:szCs w:val="24"/>
              </w:rPr>
              <w:t>Д</w:t>
            </w:r>
          </w:p>
        </w:tc>
      </w:tr>
      <w:tr w:rsidR="002B0439" w:rsidRPr="00354A0F" w14:paraId="608D55EA" w14:textId="77777777" w:rsidTr="0088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D9F6F" w14:textId="77777777" w:rsidR="002B0439" w:rsidRPr="00354A0F" w:rsidRDefault="002B0439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354A0F">
              <w:rPr>
                <w:rFonts w:cstheme="minorHAnsi"/>
                <w:color w:val="000000"/>
                <w:sz w:val="24"/>
                <w:szCs w:val="24"/>
              </w:rPr>
              <w:t>Нерабочий</w:t>
            </w:r>
            <w:proofErr w:type="spellEnd"/>
            <w:r w:rsidRPr="00354A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0F">
              <w:rPr>
                <w:rFonts w:cstheme="minorHAnsi"/>
                <w:color w:val="000000"/>
                <w:sz w:val="24"/>
                <w:szCs w:val="24"/>
              </w:rPr>
              <w:t>оплачиваемый</w:t>
            </w:r>
            <w:proofErr w:type="spellEnd"/>
            <w:r w:rsidRPr="00354A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0F">
              <w:rPr>
                <w:rFonts w:cstheme="minorHAnsi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A326D" w14:textId="77777777" w:rsidR="002B0439" w:rsidRPr="00354A0F" w:rsidRDefault="002B0439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54A0F">
              <w:rPr>
                <w:rFonts w:cstheme="minorHAnsi"/>
                <w:color w:val="000000"/>
                <w:sz w:val="24"/>
                <w:szCs w:val="24"/>
              </w:rPr>
              <w:t>НОД</w:t>
            </w:r>
          </w:p>
        </w:tc>
      </w:tr>
      <w:tr w:rsidR="002B0439" w:rsidRPr="00354A0F" w14:paraId="031CC143" w14:textId="77777777" w:rsidTr="0088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5D570" w14:textId="77777777" w:rsidR="002B0439" w:rsidRPr="00354A0F" w:rsidRDefault="002B0439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54A0F">
              <w:rPr>
                <w:rFonts w:cstheme="minorHAnsi"/>
                <w:color w:val="000000"/>
                <w:sz w:val="24"/>
                <w:szCs w:val="24"/>
                <w:lang w:val="ru-RU"/>
              </w:rPr>
              <w:t>Выходные за вакцинацию с 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A04F4" w14:textId="77777777" w:rsidR="002B0439" w:rsidRPr="00354A0F" w:rsidRDefault="002B0439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54A0F">
              <w:rPr>
                <w:rFonts w:cstheme="minorHAnsi"/>
                <w:color w:val="000000"/>
                <w:sz w:val="24"/>
                <w:szCs w:val="24"/>
              </w:rPr>
              <w:t>ВВ</w:t>
            </w:r>
          </w:p>
        </w:tc>
      </w:tr>
      <w:tr w:rsidR="002B0439" w:rsidRPr="00354A0F" w14:paraId="10AC93ED" w14:textId="77777777" w:rsidTr="0088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ED8CC" w14:textId="050E67D1" w:rsidR="002B0439" w:rsidRPr="00354A0F" w:rsidRDefault="002C422F" w:rsidP="001A2A5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54A0F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Отпуск без сохранения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FB917" w14:textId="08309212" w:rsidR="002B0439" w:rsidRPr="00354A0F" w:rsidRDefault="006B1020" w:rsidP="001A2A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4A0F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2C422F" w:rsidRPr="00354A0F" w14:paraId="347F7781" w14:textId="77777777" w:rsidTr="0088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2ED3F" w14:textId="40C2463B" w:rsidR="002C422F" w:rsidRPr="00354A0F" w:rsidRDefault="006B1020" w:rsidP="001A2A5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54A0F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Работа в дни, объявленные в стране нерабочими в связи с карантинов по коронавирусу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45AE2" w14:textId="2B7E11AB" w:rsidR="002C422F" w:rsidRPr="00354A0F" w:rsidRDefault="006B1020" w:rsidP="001A2A5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4A0F">
              <w:rPr>
                <w:rFonts w:cstheme="minorHAnsi"/>
                <w:color w:val="000000"/>
                <w:sz w:val="24"/>
                <w:szCs w:val="24"/>
                <w:lang w:val="ru-RU"/>
              </w:rPr>
              <w:t>РВ</w:t>
            </w:r>
          </w:p>
        </w:tc>
      </w:tr>
    </w:tbl>
    <w:p w14:paraId="66878F0B" w14:textId="77777777" w:rsidR="00F70476" w:rsidRDefault="00F70476" w:rsidP="00E96E7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</w:p>
    <w:p w14:paraId="39462DCC" w14:textId="77777777" w:rsidR="001A2A5C" w:rsidRDefault="001A2A5C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</w:p>
    <w:p w14:paraId="79878C3C" w14:textId="6A00BC56" w:rsidR="00DA49E2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="004F048E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22.1.2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. Назначение ответственного лица </w:t>
      </w:r>
      <w:r w:rsidR="00DA49E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по ведению табеля учета рабочего времени 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производится приказом</w:t>
      </w:r>
      <w:r w:rsidR="00D27F8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директора. </w:t>
      </w:r>
      <w:r w:rsidR="00354A0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Кроме приказа эту обязанность необходимо прописать в должностной инструкции или трудовом договоре лица, ответственного за ведение табеля учета рабочего времени. </w:t>
      </w:r>
    </w:p>
    <w:p w14:paraId="601BC192" w14:textId="77777777" w:rsidR="008C7B3B" w:rsidRPr="00E96E77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Лицо, ответственное за ведение табельного учета в </w:t>
      </w:r>
      <w:r w:rsidR="00DA49E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учреждении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:</w:t>
      </w:r>
    </w:p>
    <w:p w14:paraId="23DDEDE9" w14:textId="77777777" w:rsidR="008C7B3B" w:rsidRPr="00E96E77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– ведет учет штатного состава работников;</w:t>
      </w:r>
    </w:p>
    <w:p w14:paraId="13FCBE64" w14:textId="77777777" w:rsidR="008C7B3B" w:rsidRPr="00E96E77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– контролирует своевременность явки на работу и ухода с работы, нахождение на рабочем месте работников в соответствии с графиками работы (сменности);</w:t>
      </w:r>
    </w:p>
    <w:p w14:paraId="6220C563" w14:textId="77777777" w:rsidR="008C7B3B" w:rsidRPr="00E96E77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– регистрирует и передает на согласование </w:t>
      </w:r>
      <w:r w:rsidR="00DA49E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директора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заявления работников на предоставление отпусков, дополнительных выходных дней и т.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п. и обеспечивает последующую передачу указанных заявлений в отдел кадров;</w:t>
      </w:r>
    </w:p>
    <w:p w14:paraId="1E41569C" w14:textId="77777777" w:rsidR="008C7B3B" w:rsidRPr="00E96E77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– уведомляет </w:t>
      </w:r>
      <w:r w:rsidR="00DA49E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директора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 неявках, опозданиях и преждевременных уходах работников по неизвестным причинам;</w:t>
      </w:r>
    </w:p>
    <w:p w14:paraId="4BA46AE0" w14:textId="77777777" w:rsidR="008C7B3B" w:rsidRPr="00E96E77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– контролирует своевременность </w:t>
      </w:r>
      <w:r w:rsidRPr="00E96E77">
        <w:rPr>
          <w:rFonts w:ascii="Times New Roman" w:eastAsia="Arial" w:hAnsi="Times New Roman" w:cs="Times New Roman"/>
          <w:sz w:val="24"/>
          <w:szCs w:val="24"/>
          <w:lang w:val="ru-RU"/>
        </w:rPr>
        <w:t>представления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работниками документов, подтверждающих уважительные причины их отсутствия на рабочем месте (листков нетрудоспособности, справок и т.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д.), с последующей их регистрацией и передачей в отдел кадров;</w:t>
      </w:r>
    </w:p>
    <w:p w14:paraId="7DA4E2CC" w14:textId="77777777" w:rsidR="008C7B3B" w:rsidRPr="00E96E77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– обеспечивает ознакомление работников с приказами директора по личному составу и основной деятельности;</w:t>
      </w:r>
    </w:p>
    <w:p w14:paraId="399D9AA1" w14:textId="77777777" w:rsidR="008C7B3B" w:rsidRPr="00E96E77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– на основании приказов о приеме, переводе, увольнении работников вносит соответствующие изменения в бланк табеля учета рабочего времени;</w:t>
      </w:r>
    </w:p>
    <w:p w14:paraId="71A1295C" w14:textId="6EDCF838" w:rsidR="00DA49E2" w:rsidRPr="001A2A5C" w:rsidRDefault="008C7B3B" w:rsidP="001A2A5C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– в установленном порядке ведет табель учета рабочего времени и обеспечивает его своевременную передачу в </w:t>
      </w:r>
      <w:r w:rsidR="00DA49E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бухгалтерию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.</w:t>
      </w:r>
    </w:p>
    <w:p w14:paraId="4EBC935A" w14:textId="77777777" w:rsidR="008C7B3B" w:rsidRPr="00DA49E2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A49E2">
        <w:rPr>
          <w:rFonts w:ascii="Times New Roman" w:eastAsia="Arial" w:hAnsi="Times New Roman" w:cs="Times New Roman"/>
          <w:sz w:val="24"/>
          <w:szCs w:val="24"/>
          <w:lang w:val="ru-RU"/>
        </w:rPr>
        <w:t>Сведения о работниках в табель вносятся в алфавитном порядке.</w:t>
      </w:r>
    </w:p>
    <w:p w14:paraId="73EE04CE" w14:textId="73D2B774" w:rsidR="008C7B3B" w:rsidRPr="00DA49E2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hanging="2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A49E2">
        <w:rPr>
          <w:rFonts w:ascii="Times New Roman" w:eastAsia="Arial" w:hAnsi="Times New Roman" w:cs="Times New Roman"/>
          <w:sz w:val="24"/>
          <w:szCs w:val="24"/>
          <w:lang w:val="ru-RU"/>
        </w:rPr>
        <w:t>Внесение в табель сведений о принятых на работу производится на основании приказов о приеме работников.</w:t>
      </w:r>
      <w:r w:rsidR="001F4481" w:rsidRPr="00DA49E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При увольнении работника в течение отчетного месяца сведения о данном работнике исключаются из табеля со следующего месяца. Отметки о явках и неявках на работу уволенного работника вносятся в табель с первого по последний день работы в течение отчетного месяца. Табель на увольняющегося работника передается в бухгалтерию не позднее последнего рабочего дня данного работника.</w:t>
      </w:r>
      <w:r w:rsidR="00D27F8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DA49E2">
        <w:rPr>
          <w:rFonts w:ascii="Times New Roman" w:eastAsia="Arial" w:hAnsi="Times New Roman" w:cs="Times New Roman"/>
          <w:sz w:val="24"/>
          <w:szCs w:val="24"/>
          <w:lang w:val="ru-RU"/>
        </w:rPr>
        <w:t>При этом сведения о работниках – внутренних совместителях отражаются в табеле дважды: отдельной позицией – по основной работе, отдельной позицией – по совместительству.</w:t>
      </w:r>
    </w:p>
    <w:p w14:paraId="3840D48E" w14:textId="2E2B708F" w:rsidR="00DA49E2" w:rsidRPr="00DA49E2" w:rsidRDefault="008C7B3B" w:rsidP="001A2A5C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A49E2">
        <w:rPr>
          <w:rFonts w:ascii="Times New Roman" w:eastAsia="Arial" w:hAnsi="Times New Roman" w:cs="Times New Roman"/>
          <w:sz w:val="24"/>
          <w:szCs w:val="24"/>
          <w:lang w:val="ru-RU"/>
        </w:rPr>
        <w:t>В случае изменения фамилии, имени, отчества работника новые данные вносятся в табель на основании приказа о внесении изменений в учетные документы.</w:t>
      </w:r>
    </w:p>
    <w:p w14:paraId="3A18C0AD" w14:textId="5389ED4C" w:rsidR="00DA49E2" w:rsidRDefault="008C7B3B" w:rsidP="001A2A5C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A49E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Учет рабочего времени работников осуществляется путем ежедневной регистрации в 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табел</w:t>
      </w:r>
      <w:r w:rsidR="00B13F0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е</w:t>
      </w: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явки работников на работу, всех случаев опозданий, досрочного ухода с работы, неявок, а также часов простоя и сверхурочной работы.</w:t>
      </w:r>
    </w:p>
    <w:p w14:paraId="5CA4C18C" w14:textId="6D616428" w:rsidR="00DA49E2" w:rsidRDefault="008C7B3B" w:rsidP="001A2A5C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Лицо, ответственное за ведение табельного учета, два раза в месяц составляет табель на бумажном носителе: отдельно за первую половину календарного месяца в одном экземпляре и отдельно итоговый табель за весь календарный месяц в одном экземпляре.</w:t>
      </w:r>
    </w:p>
    <w:p w14:paraId="37A208B4" w14:textId="77777777" w:rsidR="00C34069" w:rsidRPr="00E96E77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Табель на бумажном носителе передается лицом, ответственным за ведение табельного учета в </w:t>
      </w:r>
      <w:r w:rsidR="0014069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отдел кадров (или </w:t>
      </w:r>
      <w:r w:rsidR="0091091D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="00C17E1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назначенному директором </w:t>
      </w:r>
      <w:r w:rsidR="00C34069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лицу,</w:t>
      </w:r>
      <w:r w:rsidR="00C17E1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ведущему кадровый учет)</w:t>
      </w:r>
      <w:r w:rsidR="00C34069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.</w:t>
      </w:r>
      <w:r w:rsidR="00C34069" w:rsidRPr="00C34069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="00C34069"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Сотрудник отдела кадров проверя</w:t>
      </w:r>
      <w:r w:rsidR="00C34069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е</w:t>
      </w:r>
      <w:r w:rsidR="00C34069"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т соответствие сведений, отраженных в табеле, данным кадрового учета. </w:t>
      </w:r>
      <w:r w:rsidR="00C9676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После проверки табеля отделом кадров</w:t>
      </w:r>
      <w:r w:rsidR="00DA49E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="00C34069" w:rsidRPr="00E96E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его оригинал передается в бухгалтерию.</w:t>
      </w:r>
    </w:p>
    <w:p w14:paraId="5E34A9FF" w14:textId="77777777" w:rsidR="008C7B3B" w:rsidRPr="00DA49E2" w:rsidRDefault="00DA49E2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Табель з</w:t>
      </w:r>
      <w:r w:rsidR="004F048E" w:rsidRPr="004F048E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а первую половину месяца предоставляются 16 числа  по факту отработанного времени со всеми  приказами, за вторую половину месяца табель предоставляется 25 </w:t>
      </w:r>
      <w:r w:rsidR="004F048E" w:rsidRPr="00DA49E2">
        <w:rPr>
          <w:rFonts w:ascii="Times New Roman" w:eastAsia="Arial" w:hAnsi="Times New Roman" w:cs="Times New Roman"/>
          <w:sz w:val="24"/>
          <w:szCs w:val="24"/>
          <w:lang w:val="ru-RU"/>
        </w:rPr>
        <w:t>числа. Корректирующие табеля должны быть сданы 1 числа следующего месяца.</w:t>
      </w:r>
    </w:p>
    <w:p w14:paraId="256A75DA" w14:textId="77777777" w:rsidR="008C7B3B" w:rsidRPr="00DA49E2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A49E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Лицо, ответственное за ведение табельного учета в подразделении, несет ответственность за достоверность сведений, отраженных в табеле, и за своевременную сдачу табеля. </w:t>
      </w:r>
    </w:p>
    <w:p w14:paraId="0037FA5A" w14:textId="77777777" w:rsidR="008C7B3B" w:rsidRPr="00DA49E2" w:rsidRDefault="008C7B3B" w:rsidP="00D27F8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A49E2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>Внесение исправлений и дополнений в табель на бумажном носителе не допускается. В случае необходимости внесения изменений в сданный табель составляется индивидуальный корректировочный табель по конкретному работнику.</w:t>
      </w:r>
    </w:p>
    <w:p w14:paraId="7E8BED1D" w14:textId="77777777" w:rsidR="004913F8" w:rsidRPr="00E96E77" w:rsidRDefault="004913F8" w:rsidP="00E96E7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64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4"/>
        <w:gridCol w:w="292"/>
        <w:gridCol w:w="1105"/>
        <w:gridCol w:w="300"/>
      </w:tblGrid>
      <w:tr w:rsidR="00A75085" w:rsidRPr="00F35E99" w14:paraId="46158F0D" w14:textId="77777777" w:rsidTr="00D27F83">
        <w:tc>
          <w:tcPr>
            <w:tcW w:w="47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38E8C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050B4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4B395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A095A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5085" w:rsidRPr="00F35E99" w14:paraId="31DAA3C1" w14:textId="77777777" w:rsidTr="00D27F83">
        <w:tc>
          <w:tcPr>
            <w:tcW w:w="47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DC901" w14:textId="77777777" w:rsidR="00A75085" w:rsidRPr="008B63F0" w:rsidRDefault="00A75085">
            <w:pPr>
              <w:rPr>
                <w:lang w:val="ru-RU"/>
              </w:rPr>
            </w:pPr>
          </w:p>
        </w:tc>
        <w:tc>
          <w:tcPr>
            <w:tcW w:w="2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4F8B0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56329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9F2F6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5085" w:rsidRPr="00F35E99" w14:paraId="37C101E4" w14:textId="77777777" w:rsidTr="00D27F83">
        <w:tc>
          <w:tcPr>
            <w:tcW w:w="47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8FB88" w14:textId="77777777" w:rsidR="00A75085" w:rsidRPr="008B63F0" w:rsidRDefault="00A75085">
            <w:pPr>
              <w:rPr>
                <w:lang w:val="ru-RU"/>
              </w:rPr>
            </w:pPr>
          </w:p>
        </w:tc>
        <w:tc>
          <w:tcPr>
            <w:tcW w:w="2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650C5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57087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AD883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5085" w:rsidRPr="00F35E99" w14:paraId="29110328" w14:textId="77777777" w:rsidTr="00D27F83">
        <w:tc>
          <w:tcPr>
            <w:tcW w:w="47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25BAD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3B923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263E2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EC2B9" w14:textId="77777777" w:rsidR="00A75085" w:rsidRPr="008B63F0" w:rsidRDefault="00A750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CB2E81B" w14:textId="77777777" w:rsidR="004913F8" w:rsidRPr="008B63F0" w:rsidRDefault="004913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913F8" w:rsidRPr="008B63F0" w:rsidSect="00DA49E2">
      <w:pgSz w:w="11907" w:h="16839"/>
      <w:pgMar w:top="993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0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7782C"/>
    <w:multiLevelType w:val="hybridMultilevel"/>
    <w:tmpl w:val="67EC6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2260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2737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340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15A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074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014213">
    <w:abstractNumId w:val="5"/>
  </w:num>
  <w:num w:numId="2" w16cid:durableId="1686323506">
    <w:abstractNumId w:val="2"/>
  </w:num>
  <w:num w:numId="3" w16cid:durableId="1993942663">
    <w:abstractNumId w:val="6"/>
  </w:num>
  <w:num w:numId="4" w16cid:durableId="1558206737">
    <w:abstractNumId w:val="0"/>
  </w:num>
  <w:num w:numId="5" w16cid:durableId="769928765">
    <w:abstractNumId w:val="3"/>
  </w:num>
  <w:num w:numId="6" w16cid:durableId="1324040454">
    <w:abstractNumId w:val="4"/>
  </w:num>
  <w:num w:numId="7" w16cid:durableId="1904753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90083"/>
    <w:rsid w:val="00102742"/>
    <w:rsid w:val="00121072"/>
    <w:rsid w:val="0014069B"/>
    <w:rsid w:val="00171F26"/>
    <w:rsid w:val="001A2A5C"/>
    <w:rsid w:val="001F4481"/>
    <w:rsid w:val="00225B19"/>
    <w:rsid w:val="00287F7E"/>
    <w:rsid w:val="002B0439"/>
    <w:rsid w:val="002C422F"/>
    <w:rsid w:val="002D33B1"/>
    <w:rsid w:val="002D3591"/>
    <w:rsid w:val="003514A0"/>
    <w:rsid w:val="00354A0F"/>
    <w:rsid w:val="00365937"/>
    <w:rsid w:val="003676DE"/>
    <w:rsid w:val="00372426"/>
    <w:rsid w:val="003D7A9E"/>
    <w:rsid w:val="004913F8"/>
    <w:rsid w:val="004F048E"/>
    <w:rsid w:val="004F1B2A"/>
    <w:rsid w:val="004F7E17"/>
    <w:rsid w:val="00503528"/>
    <w:rsid w:val="00522899"/>
    <w:rsid w:val="00545ABD"/>
    <w:rsid w:val="00576FB1"/>
    <w:rsid w:val="005A05CE"/>
    <w:rsid w:val="005B2CF7"/>
    <w:rsid w:val="00627163"/>
    <w:rsid w:val="00640355"/>
    <w:rsid w:val="00653AF6"/>
    <w:rsid w:val="006B1020"/>
    <w:rsid w:val="00722C71"/>
    <w:rsid w:val="007541B5"/>
    <w:rsid w:val="00766BC2"/>
    <w:rsid w:val="007725CF"/>
    <w:rsid w:val="0080701B"/>
    <w:rsid w:val="00823B7E"/>
    <w:rsid w:val="0086568E"/>
    <w:rsid w:val="008B63F0"/>
    <w:rsid w:val="008C7B3B"/>
    <w:rsid w:val="008E5C63"/>
    <w:rsid w:val="0091091D"/>
    <w:rsid w:val="00946F95"/>
    <w:rsid w:val="00A227BE"/>
    <w:rsid w:val="00A65D56"/>
    <w:rsid w:val="00A75085"/>
    <w:rsid w:val="00A8599B"/>
    <w:rsid w:val="00AA739C"/>
    <w:rsid w:val="00B02430"/>
    <w:rsid w:val="00B13F0F"/>
    <w:rsid w:val="00B620F1"/>
    <w:rsid w:val="00B73A5A"/>
    <w:rsid w:val="00C17E1B"/>
    <w:rsid w:val="00C34069"/>
    <w:rsid w:val="00C47DBC"/>
    <w:rsid w:val="00C96761"/>
    <w:rsid w:val="00CB3665"/>
    <w:rsid w:val="00CE25AC"/>
    <w:rsid w:val="00D27F83"/>
    <w:rsid w:val="00DA49E2"/>
    <w:rsid w:val="00DB1FFE"/>
    <w:rsid w:val="00DB5FD7"/>
    <w:rsid w:val="00DF465F"/>
    <w:rsid w:val="00E438A1"/>
    <w:rsid w:val="00E8662B"/>
    <w:rsid w:val="00E96E77"/>
    <w:rsid w:val="00EC198F"/>
    <w:rsid w:val="00F01E19"/>
    <w:rsid w:val="00F138D2"/>
    <w:rsid w:val="00F2655A"/>
    <w:rsid w:val="00F35E99"/>
    <w:rsid w:val="00F70476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8213"/>
  <w15:docId w15:val="{682FADFF-90B4-49AE-97E0-C94F54BA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27BE"/>
    <w:pPr>
      <w:keepNext/>
      <w:spacing w:before="240" w:beforeAutospacing="0" w:after="60" w:afterAutospacing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27BE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A227BE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227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227BE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ill">
    <w:name w:val="fill"/>
    <w:rsid w:val="00A227BE"/>
    <w:rPr>
      <w:b/>
      <w:bCs/>
      <w:i/>
      <w:iCs/>
      <w:color w:val="FF0000"/>
    </w:rPr>
  </w:style>
  <w:style w:type="paragraph" w:customStyle="1" w:styleId="printredaction-line">
    <w:name w:val="print_redaction-line"/>
    <w:basedOn w:val="a"/>
    <w:rsid w:val="00A75085"/>
    <w:pPr>
      <w:spacing w:before="0" w:beforeAutospacing="0" w:after="223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A859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E8662B"/>
  </w:style>
  <w:style w:type="paragraph" w:styleId="a7">
    <w:name w:val="No Spacing"/>
    <w:uiPriority w:val="99"/>
    <w:qFormat/>
    <w:rsid w:val="005B2CF7"/>
    <w:pPr>
      <w:spacing w:before="0" w:beforeAutospacing="0" w:after="0" w:afterAutospacing="0"/>
    </w:pPr>
    <w:rPr>
      <w:rFonts w:ascii="Calibri" w:eastAsia="Calibri" w:hAnsi="Calibri" w:cs="Calibri"/>
      <w:lang w:val="ru-RU"/>
    </w:rPr>
  </w:style>
  <w:style w:type="table" w:customStyle="1" w:styleId="11">
    <w:name w:val="Сетка таблицы1"/>
    <w:basedOn w:val="a1"/>
    <w:next w:val="a8"/>
    <w:uiPriority w:val="59"/>
    <w:rsid w:val="007541B5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semiHidden/>
    <w:unhideWhenUsed/>
    <w:rsid w:val="007541B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541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dc:description>Подготовлено экспертами Актион-МЦФЭР</dc:description>
  <cp:lastModifiedBy>Анна Попова</cp:lastModifiedBy>
  <cp:revision>2</cp:revision>
  <cp:lastPrinted>2022-11-28T11:31:00Z</cp:lastPrinted>
  <dcterms:created xsi:type="dcterms:W3CDTF">2023-11-21T11:54:00Z</dcterms:created>
  <dcterms:modified xsi:type="dcterms:W3CDTF">2023-11-21T11:54:00Z</dcterms:modified>
</cp:coreProperties>
</file>